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E" w:rsidRPr="00466258" w:rsidRDefault="00E1633E" w:rsidP="00E1633E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E1633E" w:rsidRPr="00466258" w:rsidRDefault="00E1633E" w:rsidP="00E1633E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E1633E" w:rsidRPr="00466258" w:rsidRDefault="00E1633E" w:rsidP="00E1633E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E1633E" w:rsidRPr="00466258" w:rsidRDefault="00E1633E" w:rsidP="00E1633E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E1633E" w:rsidRPr="00466258" w:rsidRDefault="00E1633E" w:rsidP="00E1633E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E1633E" w:rsidRPr="00466258" w:rsidRDefault="00E1633E" w:rsidP="00E1633E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E1633E" w:rsidRPr="00466258" w:rsidRDefault="00E1633E" w:rsidP="00E1633E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E1633E" w:rsidRPr="00466258" w:rsidRDefault="00E1633E" w:rsidP="00E1633E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10.05.2017 г.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62 - п  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E1633E" w:rsidRPr="00466258" w:rsidRDefault="00E1633E" w:rsidP="00E1633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405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BD5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B49A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</w:p>
    <w:p w:rsidR="00E1633E" w:rsidRPr="00466258" w:rsidRDefault="00E1633E" w:rsidP="00E1633E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12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D2LjLZ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>О проведении публичных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слушаний по утверждению проекта планировки</w:t>
      </w:r>
      <w:r w:rsidRPr="00652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 xml:space="preserve">Обустройство Восточного участка ОНГКМ на полное развитие. Вторая очередь» (внесение изменений), расположенного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E1633E" w:rsidRPr="00466258" w:rsidRDefault="00E1633E" w:rsidP="00E1633E">
      <w:pPr>
        <w:jc w:val="both"/>
        <w:rPr>
          <w:sz w:val="28"/>
          <w:szCs w:val="28"/>
        </w:rPr>
      </w:pP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E1633E" w:rsidRPr="00466258" w:rsidRDefault="00E1633E" w:rsidP="00E1633E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«Обустройство Восточного участка ОНГКМ на полное развитие. Вторая очередь» (внесение изменений), расположенного на </w:t>
      </w:r>
      <w:proofErr w:type="gramStart"/>
      <w:r w:rsidRPr="00DB4E2C">
        <w:rPr>
          <w:sz w:val="28"/>
          <w:szCs w:val="28"/>
        </w:rPr>
        <w:t>территории  муниципального</w:t>
      </w:r>
      <w:proofErr w:type="gramEnd"/>
      <w:r w:rsidRPr="00DB4E2C">
        <w:rPr>
          <w:sz w:val="28"/>
          <w:szCs w:val="28"/>
        </w:rPr>
        <w:t xml:space="preserve"> образования Чкаловский сельсовет Оренбургского района Оренбургской области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13.06.2017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00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п.Чкалов, ул.Ленина, 44 . </w:t>
      </w:r>
    </w:p>
    <w:p w:rsidR="00E1633E" w:rsidRDefault="00E1633E" w:rsidP="00E16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65268D">
        <w:rPr>
          <w:sz w:val="28"/>
          <w:szCs w:val="28"/>
        </w:rPr>
        <w:t xml:space="preserve">по утверждению </w:t>
      </w:r>
      <w:r w:rsidRPr="00DB4E2C">
        <w:rPr>
          <w:sz w:val="28"/>
          <w:szCs w:val="28"/>
        </w:rPr>
        <w:t xml:space="preserve">проекта планировки и проекта межевания территории по объекту «Обустройство Восточного участка ОНГКМ на полное развитие. Вторая очередь» (внесение изменений), расположенного на </w:t>
      </w:r>
      <w:proofErr w:type="gramStart"/>
      <w:r w:rsidRPr="00DB4E2C">
        <w:rPr>
          <w:sz w:val="28"/>
          <w:szCs w:val="28"/>
        </w:rPr>
        <w:t>территории  муниципального</w:t>
      </w:r>
      <w:proofErr w:type="gramEnd"/>
      <w:r w:rsidRPr="00DB4E2C">
        <w:rPr>
          <w:sz w:val="28"/>
          <w:szCs w:val="28"/>
        </w:rPr>
        <w:t xml:space="preserve">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E1633E" w:rsidRPr="00466258" w:rsidRDefault="00E1633E" w:rsidP="00E1633E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E1633E" w:rsidRDefault="00E1633E" w:rsidP="00E163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09.06.2017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E1633E" w:rsidRDefault="00E1633E" w:rsidP="00E163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258">
        <w:rPr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</w:p>
    <w:p w:rsidR="00E1633E" w:rsidRPr="00466258" w:rsidRDefault="00E1633E" w:rsidP="00E1633E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  <w:t>С.А.Фоменко</w:t>
      </w:r>
    </w:p>
    <w:p w:rsidR="00E1633E" w:rsidRDefault="00E1633E" w:rsidP="00E1633E">
      <w:pPr>
        <w:ind w:firstLine="709"/>
        <w:jc w:val="both"/>
        <w:rPr>
          <w:color w:val="333333"/>
          <w:sz w:val="28"/>
          <w:szCs w:val="28"/>
        </w:rPr>
      </w:pPr>
    </w:p>
    <w:p w:rsidR="00E1633E" w:rsidRPr="00F30AE3" w:rsidRDefault="00E1633E" w:rsidP="00E1633E">
      <w:pPr>
        <w:widowControl w:val="0"/>
        <w:autoSpaceDE w:val="0"/>
        <w:autoSpaceDN w:val="0"/>
        <w:adjustRightInd w:val="0"/>
        <w:ind w:left="1418" w:hanging="1418"/>
        <w:jc w:val="both"/>
        <w:rPr>
          <w:sz w:val="26"/>
          <w:szCs w:val="26"/>
        </w:rPr>
      </w:pPr>
      <w:r w:rsidRPr="00F30AE3">
        <w:rPr>
          <w:sz w:val="26"/>
          <w:szCs w:val="26"/>
        </w:rPr>
        <w:t>Разослано: ООО «О</w:t>
      </w:r>
      <w:r>
        <w:rPr>
          <w:sz w:val="26"/>
          <w:szCs w:val="26"/>
        </w:rPr>
        <w:t>ренбург</w:t>
      </w:r>
      <w:r w:rsidRPr="00F30AE3">
        <w:rPr>
          <w:sz w:val="26"/>
          <w:szCs w:val="26"/>
        </w:rPr>
        <w:t>Н</w:t>
      </w:r>
      <w:r>
        <w:rPr>
          <w:sz w:val="26"/>
          <w:szCs w:val="26"/>
        </w:rPr>
        <w:t>ИПИнефть</w:t>
      </w:r>
      <w:r w:rsidRPr="00F30AE3">
        <w:rPr>
          <w:sz w:val="26"/>
          <w:szCs w:val="26"/>
        </w:rPr>
        <w:t xml:space="preserve">», администрации МО Оренбургский район, орготделу, редакции газеты “Сельские вести”, прокуратуре района, в дело.     </w:t>
      </w:r>
    </w:p>
    <w:p w:rsidR="00E1633E" w:rsidRDefault="00E1633E" w:rsidP="00E1633E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</w:t>
      </w:r>
    </w:p>
    <w:p w:rsidR="00E1633E" w:rsidRDefault="00E1633E" w:rsidP="00E1633E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E1633E" w:rsidRPr="001C14A3" w:rsidRDefault="00E1633E" w:rsidP="00E1633E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1633E" w:rsidRDefault="00E1633E" w:rsidP="00E1633E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1633E" w:rsidRDefault="00E1633E" w:rsidP="00E1633E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1633E" w:rsidRDefault="00E1633E" w:rsidP="00E1633E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1633E" w:rsidRDefault="00E1633E" w:rsidP="00E1633E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E1633E" w:rsidRDefault="00E1633E" w:rsidP="00E1633E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B24ACB" w:rsidRDefault="00B24ACB">
      <w:bookmarkStart w:id="0" w:name="_GoBack"/>
      <w:bookmarkEnd w:id="0"/>
    </w:p>
    <w:sectPr w:rsidR="00B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C"/>
    <w:rsid w:val="00B2275C"/>
    <w:rsid w:val="00B24ACB"/>
    <w:rsid w:val="00E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8071-5556-4F4F-B3D9-5BF0B25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63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16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1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2017-05-30T06:26:00Z</dcterms:created>
  <dcterms:modified xsi:type="dcterms:W3CDTF">2017-05-30T06:26:00Z</dcterms:modified>
</cp:coreProperties>
</file>